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Udruga za razvoj kreativnih potencijala djece, mladih i odraslih „Laboratorij kreativnosti“</w:t>
      </w:r>
    </w:p>
    <w:p>
      <w:pPr>
        <w:pStyle w:val="Normal"/>
        <w:rPr/>
      </w:pPr>
      <w:r>
        <w:rPr/>
        <w:t>Slavonija II 3/2</w:t>
      </w:r>
    </w:p>
    <w:p>
      <w:pPr>
        <w:pStyle w:val="Normal"/>
        <w:rPr/>
      </w:pPr>
      <w:r>
        <w:rPr/>
        <w:t>Slavonski Brod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FINANCIJSKO UZVJEŠĆE ZA 2024. GODINU</w:t>
      </w:r>
    </w:p>
    <w:p>
      <w:pPr>
        <w:pStyle w:val="Normal"/>
        <w:jc w:val="center"/>
        <w:rPr>
          <w:b/>
          <w:b/>
        </w:rPr>
      </w:pPr>
      <w:r>
        <w:rPr>
          <w:b/>
        </w:rPr>
        <w:t>(iznosi u eurima)</w:t>
      </w:r>
    </w:p>
    <w:p>
      <w:pPr>
        <w:pStyle w:val="Normal"/>
        <w:rPr>
          <w:b/>
          <w:b/>
        </w:rPr>
      </w:pPr>
      <w:r>
        <w:rPr>
          <w:b/>
        </w:rPr>
        <w:t>Prihodi</w:t>
      </w:r>
    </w:p>
    <w:tbl>
      <w:tblPr>
        <w:tblStyle w:val="Reetkatablice"/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5233"/>
        <w:gridCol w:w="3096"/>
      </w:tblGrid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hr-HR" w:eastAsia="en-US" w:bidi="ar-SA"/>
              </w:rPr>
              <w:t>RB</w:t>
            </w:r>
          </w:p>
        </w:tc>
        <w:tc>
          <w:tcPr>
            <w:tcW w:w="5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hr-HR" w:eastAsia="en-US" w:bidi="ar-SA"/>
              </w:rPr>
              <w:t>Opis prihoda</w:t>
            </w:r>
          </w:p>
        </w:tc>
        <w:tc>
          <w:tcPr>
            <w:tcW w:w="3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hr-HR" w:eastAsia="en-US" w:bidi="ar-SA"/>
              </w:rPr>
              <w:t>Iznos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hr-HR" w:eastAsia="en-US" w:bidi="ar-SA"/>
              </w:rPr>
              <w:t>1</w:t>
            </w:r>
          </w:p>
        </w:tc>
        <w:tc>
          <w:tcPr>
            <w:tcW w:w="5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Sredstva prenešena iz prethodne godine2023.</w:t>
            </w:r>
          </w:p>
        </w:tc>
        <w:tc>
          <w:tcPr>
            <w:tcW w:w="3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82,72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hr-HR" w:eastAsia="en-US" w:bidi="ar-SA"/>
              </w:rPr>
              <w:t>2</w:t>
            </w:r>
          </w:p>
        </w:tc>
        <w:tc>
          <w:tcPr>
            <w:tcW w:w="5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Donacija grada Slavonskog Broda za provedbu projekta</w:t>
            </w:r>
          </w:p>
        </w:tc>
        <w:tc>
          <w:tcPr>
            <w:tcW w:w="3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1600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hr-HR" w:eastAsia="en-US" w:bidi="ar-SA"/>
              </w:rPr>
              <w:t>3</w:t>
            </w:r>
          </w:p>
        </w:tc>
        <w:tc>
          <w:tcPr>
            <w:tcW w:w="5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Donacija BPŽ</w:t>
            </w:r>
          </w:p>
        </w:tc>
        <w:tc>
          <w:tcPr>
            <w:tcW w:w="3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2000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hr-HR" w:eastAsia="en-US" w:bidi="ar-SA"/>
              </w:rPr>
              <w:t>4</w:t>
            </w:r>
          </w:p>
        </w:tc>
        <w:tc>
          <w:tcPr>
            <w:tcW w:w="5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Članarine</w:t>
            </w:r>
          </w:p>
        </w:tc>
        <w:tc>
          <w:tcPr>
            <w:tcW w:w="3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9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hr-HR" w:eastAsia="en-US" w:bidi="ar-SA"/>
              </w:rPr>
              <w:t>5</w:t>
            </w:r>
          </w:p>
        </w:tc>
        <w:tc>
          <w:tcPr>
            <w:tcW w:w="52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Prijepis kamate</w:t>
            </w:r>
          </w:p>
        </w:tc>
        <w:tc>
          <w:tcPr>
            <w:tcW w:w="30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0,68</w:t>
            </w:r>
          </w:p>
        </w:tc>
      </w:tr>
    </w:tbl>
    <w:p>
      <w:pPr>
        <w:pStyle w:val="Normal"/>
        <w:jc w:val="right"/>
        <w:rPr>
          <w:b/>
          <w:b/>
        </w:rPr>
      </w:pPr>
      <w:r>
        <w:rPr>
          <w:b/>
        </w:rPr>
        <w:t>UKUPNO PRIHODI: 3693,40</w:t>
      </w:r>
    </w:p>
    <w:p>
      <w:pPr>
        <w:pStyle w:val="Normal"/>
        <w:rPr>
          <w:b/>
          <w:b/>
        </w:rPr>
      </w:pPr>
      <w:r>
        <w:rPr>
          <w:b/>
        </w:rPr>
        <w:t>Rashodi</w:t>
      </w:r>
    </w:p>
    <w:tbl>
      <w:tblPr>
        <w:tblStyle w:val="Reetkatablice"/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5233"/>
        <w:gridCol w:w="3096"/>
      </w:tblGrid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hr-HR" w:eastAsia="en-US" w:bidi="ar-SA"/>
              </w:rPr>
              <w:t>RB</w:t>
            </w:r>
          </w:p>
        </w:tc>
        <w:tc>
          <w:tcPr>
            <w:tcW w:w="5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hr-HR" w:eastAsia="en-US" w:bidi="ar-SA"/>
              </w:rPr>
              <w:t>Opis rashoda</w:t>
            </w:r>
          </w:p>
        </w:tc>
        <w:tc>
          <w:tcPr>
            <w:tcW w:w="3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hr-HR" w:eastAsia="en-US" w:bidi="ar-SA"/>
              </w:rPr>
              <w:t>Iznos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hr-HR" w:eastAsia="en-US" w:bidi="ar-SA"/>
              </w:rPr>
              <w:t>1</w:t>
            </w:r>
          </w:p>
        </w:tc>
        <w:tc>
          <w:tcPr>
            <w:tcW w:w="5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Usluge platnog prometa i održavanje računa – fakture PBZ</w:t>
            </w:r>
          </w:p>
        </w:tc>
        <w:tc>
          <w:tcPr>
            <w:tcW w:w="3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126,53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hr-HR" w:eastAsia="en-US" w:bidi="ar-SA"/>
              </w:rPr>
              <w:t>2</w:t>
            </w:r>
          </w:p>
        </w:tc>
        <w:tc>
          <w:tcPr>
            <w:tcW w:w="5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Usluge knjigovodstvenog servisa za 2022.</w:t>
            </w:r>
          </w:p>
        </w:tc>
        <w:tc>
          <w:tcPr>
            <w:tcW w:w="3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100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hr-HR" w:eastAsia="en-US" w:bidi="ar-SA"/>
              </w:rPr>
              <w:t>3</w:t>
            </w:r>
          </w:p>
        </w:tc>
        <w:tc>
          <w:tcPr>
            <w:tcW w:w="5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Ugovori o djelu za urednike emisija za prvu polovicu godine</w:t>
            </w:r>
          </w:p>
        </w:tc>
        <w:tc>
          <w:tcPr>
            <w:tcW w:w="3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3300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Hosting i domena</w:t>
            </w:r>
          </w:p>
        </w:tc>
        <w:tc>
          <w:tcPr>
            <w:tcW w:w="3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82,29</w:t>
            </w:r>
          </w:p>
        </w:tc>
      </w:tr>
      <w:tr>
        <w:trPr>
          <w:trHeight w:val="212" w:hRule="atLeast"/>
        </w:trPr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Web stranica - održavanje</w:t>
            </w:r>
          </w:p>
        </w:tc>
        <w:tc>
          <w:tcPr>
            <w:tcW w:w="3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40</w:t>
            </w:r>
          </w:p>
        </w:tc>
      </w:tr>
    </w:tbl>
    <w:p>
      <w:pPr>
        <w:pStyle w:val="Normal"/>
        <w:jc w:val="right"/>
        <w:rPr>
          <w:b/>
          <w:b/>
        </w:rPr>
      </w:pPr>
      <w:r>
        <w:rPr>
          <w:b/>
        </w:rPr>
        <w:t>UKUPNO RASHODI: 3648,82</w:t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>
          <w:b/>
          <w:b/>
        </w:rPr>
      </w:pPr>
      <w:r>
        <w:rPr>
          <w:b/>
        </w:rPr>
        <w:t>Razlika prihoda i rashoda (sredstva koja će se prenijeti u 2025.): 44,58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 Slav. Brodu, 27.12.2024.</w:t>
      </w:r>
    </w:p>
    <w:p>
      <w:pPr>
        <w:pStyle w:val="Normal"/>
        <w:jc w:val="center"/>
        <w:rPr/>
      </w:pPr>
      <w:r>
        <w:rPr/>
        <w:t>M.P.</w:t>
      </w:r>
    </w:p>
    <w:p>
      <w:pPr>
        <w:pStyle w:val="Normal"/>
        <w:jc w:val="right"/>
        <w:rPr/>
      </w:pPr>
      <w:r>
        <w:rPr/>
        <w:t>Predsjednica Udruge: Vesna Jerković</w:t>
      </w:r>
    </w:p>
    <w:p>
      <w:pPr>
        <w:pStyle w:val="Normal"/>
        <w:spacing w:before="0" w:after="200"/>
        <w:jc w:val="right"/>
        <w:rPr/>
      </w:pPr>
      <w:r>
        <w:rPr/>
        <w:t>____________________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74b8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080e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LibreOffice/7.2.5.2$Windows_X86_64 LibreOffice_project/499f9727c189e6ef3471021d6132d4c694f357e5</Application>
  <AppVersion>15.0000</AppVersion>
  <Pages>1</Pages>
  <Words>127</Words>
  <Characters>723</Characters>
  <CharactersWithSpaces>803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2017-12-19T13:11:00Z</dcterms:created>
  <dc:creator>Korisnik</dc:creator>
  <dc:description/>
  <dc:language>hr-HR</dc:language>
  <cp:lastModifiedBy/>
  <cp:lastPrinted>2016-12-13T08:18:00Z</cp:lastPrinted>
  <dcterms:modified xsi:type="dcterms:W3CDTF">2024-12-27T16:30:18Z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