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48" w:rsidRDefault="00974B85">
      <w:r>
        <w:t>Udruga za razvoj kreativnih potencijala djece, mladih i odraslih „Laboratorij kreativnosti“</w:t>
      </w:r>
    </w:p>
    <w:p w:rsidR="00974B85" w:rsidRDefault="00974B85">
      <w:r>
        <w:t>Slavonija II 3/2</w:t>
      </w:r>
    </w:p>
    <w:p w:rsidR="00974B85" w:rsidRDefault="00974B85">
      <w:r>
        <w:t>Slavonski Brod</w:t>
      </w:r>
    </w:p>
    <w:p w:rsidR="00974B85" w:rsidRDefault="00974B85"/>
    <w:p w:rsidR="00974B85" w:rsidRDefault="00B67FD2" w:rsidP="00974B85">
      <w:pPr>
        <w:jc w:val="center"/>
        <w:rPr>
          <w:b/>
        </w:rPr>
      </w:pPr>
      <w:r>
        <w:rPr>
          <w:b/>
        </w:rPr>
        <w:t>FINANCIJSKO UZVJEŠĆE ZA 2023</w:t>
      </w:r>
      <w:r w:rsidR="00974B85">
        <w:rPr>
          <w:b/>
        </w:rPr>
        <w:t>. GODINU</w:t>
      </w:r>
    </w:p>
    <w:p w:rsidR="00B67FD2" w:rsidRDefault="00B67FD2" w:rsidP="00974B85">
      <w:pPr>
        <w:jc w:val="center"/>
        <w:rPr>
          <w:b/>
        </w:rPr>
      </w:pPr>
      <w:r>
        <w:rPr>
          <w:b/>
        </w:rPr>
        <w:t>(iznosi u eurima)</w:t>
      </w:r>
    </w:p>
    <w:p w:rsidR="00080EAE" w:rsidRDefault="00080EAE" w:rsidP="00080EAE">
      <w:pPr>
        <w:rPr>
          <w:b/>
        </w:rPr>
      </w:pPr>
      <w:r>
        <w:rPr>
          <w:b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080EAE" w:rsidTr="00080EAE">
        <w:tc>
          <w:tcPr>
            <w:tcW w:w="959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5233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Opis prihoda</w:t>
            </w:r>
          </w:p>
        </w:tc>
        <w:tc>
          <w:tcPr>
            <w:tcW w:w="3096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Iznos</w:t>
            </w:r>
            <w:r w:rsidR="00B67FD2">
              <w:rPr>
                <w:b/>
              </w:rPr>
              <w:t xml:space="preserve"> </w:t>
            </w:r>
          </w:p>
        </w:tc>
      </w:tr>
      <w:tr w:rsidR="00080EAE" w:rsidTr="00080EAE">
        <w:tc>
          <w:tcPr>
            <w:tcW w:w="959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3" w:type="dxa"/>
          </w:tcPr>
          <w:p w:rsidR="00080EAE" w:rsidRPr="00080EAE" w:rsidRDefault="00080EAE" w:rsidP="00AD7B91">
            <w:r>
              <w:t>Sredstv</w:t>
            </w:r>
            <w:r w:rsidR="00AD7B91">
              <w:t xml:space="preserve">a </w:t>
            </w:r>
            <w:proofErr w:type="spellStart"/>
            <w:r w:rsidR="00AD7B91">
              <w:t>prenešena</w:t>
            </w:r>
            <w:proofErr w:type="spellEnd"/>
            <w:r w:rsidR="00AD7B91">
              <w:t xml:space="preserve"> iz prethodne godine2021.</w:t>
            </w:r>
          </w:p>
        </w:tc>
        <w:tc>
          <w:tcPr>
            <w:tcW w:w="3096" w:type="dxa"/>
          </w:tcPr>
          <w:p w:rsidR="00080EAE" w:rsidRPr="00E33906" w:rsidRDefault="00B67FD2" w:rsidP="00080EAE">
            <w:r>
              <w:t xml:space="preserve">91 </w:t>
            </w:r>
          </w:p>
        </w:tc>
      </w:tr>
      <w:tr w:rsidR="00CB6E71" w:rsidTr="00080EAE">
        <w:tc>
          <w:tcPr>
            <w:tcW w:w="959" w:type="dxa"/>
          </w:tcPr>
          <w:p w:rsidR="00CB6E71" w:rsidRDefault="008A54E1" w:rsidP="00080E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33" w:type="dxa"/>
          </w:tcPr>
          <w:p w:rsidR="00CB6E71" w:rsidRPr="00080EAE" w:rsidRDefault="00CB6E71" w:rsidP="00080EAE">
            <w:r>
              <w:t>Donacija grada Slavonskog Broda za provedbu projekta</w:t>
            </w:r>
          </w:p>
        </w:tc>
        <w:tc>
          <w:tcPr>
            <w:tcW w:w="3096" w:type="dxa"/>
          </w:tcPr>
          <w:p w:rsidR="00CB6E71" w:rsidRPr="00080EAE" w:rsidRDefault="00B67FD2" w:rsidP="00080EAE">
            <w:r>
              <w:t>1248</w:t>
            </w:r>
          </w:p>
        </w:tc>
      </w:tr>
      <w:tr w:rsidR="00AD7B91" w:rsidTr="00080EAE">
        <w:tc>
          <w:tcPr>
            <w:tcW w:w="959" w:type="dxa"/>
          </w:tcPr>
          <w:p w:rsidR="00AD7B91" w:rsidRDefault="008A54E1" w:rsidP="00080E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3" w:type="dxa"/>
          </w:tcPr>
          <w:p w:rsidR="00AD7B91" w:rsidRDefault="00AD7B91" w:rsidP="00080EAE">
            <w:r>
              <w:t>Donacija BPŽ</w:t>
            </w:r>
          </w:p>
        </w:tc>
        <w:tc>
          <w:tcPr>
            <w:tcW w:w="3096" w:type="dxa"/>
          </w:tcPr>
          <w:p w:rsidR="00AD7B91" w:rsidRDefault="00B67FD2" w:rsidP="00080EAE">
            <w:r>
              <w:t>2000</w:t>
            </w:r>
          </w:p>
        </w:tc>
      </w:tr>
      <w:tr w:rsidR="00B67FD2" w:rsidTr="00080EAE">
        <w:tc>
          <w:tcPr>
            <w:tcW w:w="959" w:type="dxa"/>
          </w:tcPr>
          <w:p w:rsidR="00B67FD2" w:rsidRDefault="00B67FD2" w:rsidP="00080E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33" w:type="dxa"/>
          </w:tcPr>
          <w:p w:rsidR="00B67FD2" w:rsidRDefault="00B67FD2" w:rsidP="00080EAE">
            <w:r>
              <w:t xml:space="preserve">Članarine </w:t>
            </w:r>
          </w:p>
        </w:tc>
        <w:tc>
          <w:tcPr>
            <w:tcW w:w="3096" w:type="dxa"/>
          </w:tcPr>
          <w:p w:rsidR="00B67FD2" w:rsidRDefault="00B67FD2" w:rsidP="00080EAE">
            <w:r>
              <w:t>40</w:t>
            </w:r>
          </w:p>
        </w:tc>
      </w:tr>
    </w:tbl>
    <w:p w:rsidR="00080EAE" w:rsidRDefault="00B67FD2" w:rsidP="00EB72FA">
      <w:pPr>
        <w:jc w:val="right"/>
        <w:rPr>
          <w:b/>
        </w:rPr>
      </w:pPr>
      <w:r>
        <w:rPr>
          <w:b/>
        </w:rPr>
        <w:t>UKUPNO PRIHODI: 3379</w:t>
      </w:r>
    </w:p>
    <w:p w:rsidR="00080EAE" w:rsidRDefault="00080EAE" w:rsidP="00080EAE">
      <w:pPr>
        <w:rPr>
          <w:b/>
        </w:rPr>
      </w:pPr>
      <w:r>
        <w:rPr>
          <w:b/>
        </w:rPr>
        <w:t>Rashodi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080EAE" w:rsidTr="00080EAE">
        <w:tc>
          <w:tcPr>
            <w:tcW w:w="959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5233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Opis rashoda</w:t>
            </w:r>
          </w:p>
        </w:tc>
        <w:tc>
          <w:tcPr>
            <w:tcW w:w="3096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080EAE" w:rsidRPr="00E33906" w:rsidTr="00080EAE">
        <w:tc>
          <w:tcPr>
            <w:tcW w:w="959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3" w:type="dxa"/>
          </w:tcPr>
          <w:p w:rsidR="00080EAE" w:rsidRPr="00E33906" w:rsidRDefault="00E473BF" w:rsidP="00E33906">
            <w:r>
              <w:t xml:space="preserve">Usluge platnog prometa </w:t>
            </w:r>
            <w:r w:rsidR="00AD7B91">
              <w:t>i održavanje računa – fakture PBZ</w:t>
            </w:r>
          </w:p>
        </w:tc>
        <w:tc>
          <w:tcPr>
            <w:tcW w:w="3096" w:type="dxa"/>
          </w:tcPr>
          <w:p w:rsidR="00080EAE" w:rsidRPr="00E33906" w:rsidRDefault="00B67FD2" w:rsidP="00080EAE">
            <w:r>
              <w:t>130</w:t>
            </w:r>
          </w:p>
        </w:tc>
      </w:tr>
      <w:tr w:rsidR="00080EAE" w:rsidRPr="00E33906" w:rsidTr="00080EAE">
        <w:tc>
          <w:tcPr>
            <w:tcW w:w="959" w:type="dxa"/>
          </w:tcPr>
          <w:p w:rsidR="00080EAE" w:rsidRDefault="00080EAE" w:rsidP="00080E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33" w:type="dxa"/>
          </w:tcPr>
          <w:p w:rsidR="00080EAE" w:rsidRPr="00E33906" w:rsidRDefault="00E33906" w:rsidP="00080EAE">
            <w:r w:rsidRPr="00E33906">
              <w:t>Usluge knjigovodstvenog servisa</w:t>
            </w:r>
            <w:r w:rsidR="005A651B">
              <w:t xml:space="preserve"> za 2022</w:t>
            </w:r>
            <w:r w:rsidR="00EA167F">
              <w:t>.</w:t>
            </w:r>
          </w:p>
        </w:tc>
        <w:tc>
          <w:tcPr>
            <w:tcW w:w="3096" w:type="dxa"/>
          </w:tcPr>
          <w:p w:rsidR="00080EAE" w:rsidRPr="00E33906" w:rsidRDefault="00B67FD2" w:rsidP="00080EAE">
            <w:r>
              <w:t>73</w:t>
            </w:r>
          </w:p>
        </w:tc>
      </w:tr>
      <w:tr w:rsidR="00CB6E71" w:rsidRPr="00E33906" w:rsidTr="00080EAE">
        <w:tc>
          <w:tcPr>
            <w:tcW w:w="959" w:type="dxa"/>
          </w:tcPr>
          <w:p w:rsidR="00CB6E71" w:rsidRDefault="00CB6E71" w:rsidP="00080EAE">
            <w:pPr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5233" w:type="dxa"/>
          </w:tcPr>
          <w:p w:rsidR="008D2A1D" w:rsidRPr="00E33906" w:rsidRDefault="00AD7B91" w:rsidP="00B67FD2">
            <w:r>
              <w:t xml:space="preserve">Ugovori o djelu za urednike emisija za prvu polovicu godine </w:t>
            </w:r>
          </w:p>
        </w:tc>
        <w:tc>
          <w:tcPr>
            <w:tcW w:w="3096" w:type="dxa"/>
          </w:tcPr>
          <w:p w:rsidR="008D2A1D" w:rsidRPr="00E33906" w:rsidRDefault="00B67FD2" w:rsidP="00B67FD2">
            <w:r>
              <w:t>2000</w:t>
            </w:r>
          </w:p>
        </w:tc>
      </w:tr>
      <w:tr w:rsidR="00445D96" w:rsidRPr="00E33906" w:rsidTr="00080EAE">
        <w:tc>
          <w:tcPr>
            <w:tcW w:w="959" w:type="dxa"/>
          </w:tcPr>
          <w:p w:rsidR="00445D96" w:rsidRDefault="00445D96" w:rsidP="00080EAE">
            <w:pPr>
              <w:rPr>
                <w:b/>
              </w:rPr>
            </w:pPr>
          </w:p>
        </w:tc>
        <w:tc>
          <w:tcPr>
            <w:tcW w:w="5233" w:type="dxa"/>
          </w:tcPr>
          <w:p w:rsidR="00445D96" w:rsidRPr="00445D96" w:rsidRDefault="00445D96" w:rsidP="00FE0F74">
            <w:r>
              <w:t xml:space="preserve">Promotivni </w:t>
            </w:r>
            <w:proofErr w:type="spellStart"/>
            <w:r>
              <w:t>Jingle</w:t>
            </w:r>
            <w:proofErr w:type="spellEnd"/>
            <w:r>
              <w:t xml:space="preserve"> na </w:t>
            </w:r>
            <w:proofErr w:type="spellStart"/>
            <w:r>
              <w:t>radiu</w:t>
            </w:r>
            <w:proofErr w:type="spellEnd"/>
            <w:r>
              <w:t xml:space="preserve"> (Radio 92FM)</w:t>
            </w:r>
          </w:p>
        </w:tc>
        <w:tc>
          <w:tcPr>
            <w:tcW w:w="3096" w:type="dxa"/>
          </w:tcPr>
          <w:p w:rsidR="00445D96" w:rsidRDefault="00B67FD2" w:rsidP="00080EAE">
            <w:r>
              <w:t>300</w:t>
            </w:r>
          </w:p>
        </w:tc>
      </w:tr>
      <w:tr w:rsidR="00445D96" w:rsidRPr="00E33906" w:rsidTr="00B67FD2">
        <w:trPr>
          <w:trHeight w:val="438"/>
        </w:trPr>
        <w:tc>
          <w:tcPr>
            <w:tcW w:w="959" w:type="dxa"/>
          </w:tcPr>
          <w:p w:rsidR="00445D96" w:rsidRDefault="00445D96" w:rsidP="00080EAE">
            <w:pPr>
              <w:rPr>
                <w:b/>
              </w:rPr>
            </w:pPr>
          </w:p>
        </w:tc>
        <w:tc>
          <w:tcPr>
            <w:tcW w:w="5233" w:type="dxa"/>
          </w:tcPr>
          <w:p w:rsidR="00445D96" w:rsidRPr="00445D96" w:rsidRDefault="00B67FD2" w:rsidP="00FE0F74">
            <w:r>
              <w:t xml:space="preserve">Izrada </w:t>
            </w:r>
            <w:proofErr w:type="spellStart"/>
            <w:r>
              <w:t>vizuala</w:t>
            </w:r>
            <w:proofErr w:type="spellEnd"/>
            <w:r>
              <w:t xml:space="preserve"> za FB i YT profile</w:t>
            </w:r>
          </w:p>
        </w:tc>
        <w:tc>
          <w:tcPr>
            <w:tcW w:w="3096" w:type="dxa"/>
          </w:tcPr>
          <w:p w:rsidR="00445D96" w:rsidRDefault="00B67FD2" w:rsidP="00080EAE">
            <w:r>
              <w:t>220</w:t>
            </w:r>
          </w:p>
        </w:tc>
      </w:tr>
      <w:tr w:rsidR="00445D96" w:rsidRPr="00E33906" w:rsidTr="00080EAE">
        <w:tc>
          <w:tcPr>
            <w:tcW w:w="959" w:type="dxa"/>
          </w:tcPr>
          <w:p w:rsidR="00445D96" w:rsidRDefault="00445D96" w:rsidP="00080EAE">
            <w:pPr>
              <w:rPr>
                <w:b/>
              </w:rPr>
            </w:pPr>
          </w:p>
        </w:tc>
        <w:tc>
          <w:tcPr>
            <w:tcW w:w="5233" w:type="dxa"/>
          </w:tcPr>
          <w:p w:rsidR="00445D96" w:rsidRPr="00445D96" w:rsidRDefault="00B67FD2" w:rsidP="00FE0F74">
            <w:r>
              <w:t>Izrada web stranice</w:t>
            </w:r>
          </w:p>
        </w:tc>
        <w:tc>
          <w:tcPr>
            <w:tcW w:w="3096" w:type="dxa"/>
          </w:tcPr>
          <w:p w:rsidR="00445D96" w:rsidRDefault="00B67FD2" w:rsidP="00080EAE">
            <w:r>
              <w:t>450</w:t>
            </w:r>
          </w:p>
        </w:tc>
      </w:tr>
      <w:tr w:rsidR="00445D96" w:rsidRPr="00E33906" w:rsidTr="00080EAE">
        <w:tc>
          <w:tcPr>
            <w:tcW w:w="959" w:type="dxa"/>
          </w:tcPr>
          <w:p w:rsidR="00445D96" w:rsidRDefault="00445D96" w:rsidP="00080EAE">
            <w:pPr>
              <w:rPr>
                <w:b/>
              </w:rPr>
            </w:pPr>
          </w:p>
        </w:tc>
        <w:tc>
          <w:tcPr>
            <w:tcW w:w="5233" w:type="dxa"/>
          </w:tcPr>
          <w:p w:rsidR="00445D96" w:rsidRPr="00445D96" w:rsidRDefault="00B67FD2" w:rsidP="00FE0F74">
            <w:proofErr w:type="spellStart"/>
            <w:r>
              <w:t>Hosting</w:t>
            </w:r>
            <w:proofErr w:type="spellEnd"/>
            <w:r>
              <w:t xml:space="preserve"> i domena</w:t>
            </w:r>
          </w:p>
        </w:tc>
        <w:tc>
          <w:tcPr>
            <w:tcW w:w="3096" w:type="dxa"/>
          </w:tcPr>
          <w:p w:rsidR="00445D96" w:rsidRDefault="00B67FD2" w:rsidP="00080EAE">
            <w:r>
              <w:t>56</w:t>
            </w:r>
          </w:p>
        </w:tc>
      </w:tr>
      <w:tr w:rsidR="00B67FD2" w:rsidRPr="00E33906" w:rsidTr="00080EAE">
        <w:tc>
          <w:tcPr>
            <w:tcW w:w="959" w:type="dxa"/>
          </w:tcPr>
          <w:p w:rsidR="00B67FD2" w:rsidRDefault="00B67FD2" w:rsidP="00080EAE">
            <w:pPr>
              <w:rPr>
                <w:b/>
              </w:rPr>
            </w:pPr>
          </w:p>
        </w:tc>
        <w:tc>
          <w:tcPr>
            <w:tcW w:w="5233" w:type="dxa"/>
          </w:tcPr>
          <w:p w:rsidR="00B67FD2" w:rsidRDefault="00B67FD2" w:rsidP="00FE0F74">
            <w:r>
              <w:t>Knjiga L. Arambašić: Svemoć i nemoć komunikacijskog procesa</w:t>
            </w:r>
          </w:p>
        </w:tc>
        <w:tc>
          <w:tcPr>
            <w:tcW w:w="3096" w:type="dxa"/>
          </w:tcPr>
          <w:p w:rsidR="00B67FD2" w:rsidRDefault="00B67FD2" w:rsidP="00080EAE">
            <w:r>
              <w:t>66</w:t>
            </w:r>
          </w:p>
        </w:tc>
      </w:tr>
    </w:tbl>
    <w:p w:rsidR="00080EAE" w:rsidRDefault="00EB72FA" w:rsidP="00EB72FA">
      <w:pPr>
        <w:jc w:val="right"/>
        <w:rPr>
          <w:b/>
        </w:rPr>
      </w:pPr>
      <w:r>
        <w:rPr>
          <w:b/>
        </w:rPr>
        <w:t>UKUPNO RASHODI:</w:t>
      </w:r>
      <w:r w:rsidR="00B67FD2">
        <w:rPr>
          <w:b/>
        </w:rPr>
        <w:t>3295</w:t>
      </w:r>
    </w:p>
    <w:p w:rsidR="00445D96" w:rsidRDefault="00445D96" w:rsidP="00EB72FA">
      <w:pPr>
        <w:jc w:val="right"/>
        <w:rPr>
          <w:b/>
        </w:rPr>
      </w:pPr>
    </w:p>
    <w:p w:rsidR="00445D96" w:rsidRDefault="00445D96" w:rsidP="00EB72FA">
      <w:pPr>
        <w:jc w:val="right"/>
        <w:rPr>
          <w:b/>
        </w:rPr>
      </w:pPr>
      <w:r>
        <w:rPr>
          <w:b/>
        </w:rPr>
        <w:t>Razlika prihoda i rashoda (sredstva koja će se pren</w:t>
      </w:r>
      <w:r w:rsidR="009C02F2">
        <w:rPr>
          <w:b/>
        </w:rPr>
        <w:t>i</w:t>
      </w:r>
      <w:r w:rsidR="00B67FD2">
        <w:rPr>
          <w:b/>
        </w:rPr>
        <w:t>jeti u 2024</w:t>
      </w:r>
      <w:r>
        <w:rPr>
          <w:b/>
        </w:rPr>
        <w:t xml:space="preserve">.): </w:t>
      </w:r>
      <w:r w:rsidR="00B67FD2">
        <w:rPr>
          <w:b/>
        </w:rPr>
        <w:t>84</w:t>
      </w:r>
    </w:p>
    <w:p w:rsidR="001C0192" w:rsidRDefault="001C0192" w:rsidP="001C0192"/>
    <w:p w:rsidR="009D7564" w:rsidRDefault="00525DD3" w:rsidP="001C0192">
      <w:r>
        <w:t xml:space="preserve">U Slav. Brodu, </w:t>
      </w:r>
      <w:r w:rsidR="00B67FD2">
        <w:t>16.11.2023</w:t>
      </w:r>
      <w:bookmarkStart w:id="0" w:name="_GoBack"/>
      <w:bookmarkEnd w:id="0"/>
      <w:r w:rsidR="00445D96">
        <w:t>.</w:t>
      </w:r>
    </w:p>
    <w:p w:rsidR="009D7564" w:rsidRDefault="009D7564" w:rsidP="009D7564">
      <w:pPr>
        <w:jc w:val="center"/>
      </w:pPr>
      <w:proofErr w:type="spellStart"/>
      <w:r>
        <w:t>M.P</w:t>
      </w:r>
      <w:proofErr w:type="spellEnd"/>
      <w:r>
        <w:t>.</w:t>
      </w:r>
    </w:p>
    <w:p w:rsidR="009D7564" w:rsidRDefault="009D7564" w:rsidP="009D7564">
      <w:pPr>
        <w:jc w:val="right"/>
      </w:pPr>
      <w:r>
        <w:t>Predsjednica Udruge: Vesna Jerković</w:t>
      </w:r>
    </w:p>
    <w:p w:rsidR="009D7564" w:rsidRPr="00133262" w:rsidRDefault="009D7564" w:rsidP="009D7564">
      <w:pPr>
        <w:jc w:val="right"/>
      </w:pPr>
      <w:r>
        <w:t>____________________</w:t>
      </w:r>
    </w:p>
    <w:sectPr w:rsidR="009D7564" w:rsidRPr="0013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301"/>
    <w:multiLevelType w:val="hybridMultilevel"/>
    <w:tmpl w:val="70340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25D2"/>
    <w:multiLevelType w:val="hybridMultilevel"/>
    <w:tmpl w:val="EEDAD3E0"/>
    <w:lvl w:ilvl="0" w:tplc="3AF88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61E4B"/>
    <w:multiLevelType w:val="hybridMultilevel"/>
    <w:tmpl w:val="57305C9A"/>
    <w:lvl w:ilvl="0" w:tplc="16062D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2274E"/>
    <w:multiLevelType w:val="hybridMultilevel"/>
    <w:tmpl w:val="1C344BE0"/>
    <w:lvl w:ilvl="0" w:tplc="6B807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755399"/>
    <w:multiLevelType w:val="hybridMultilevel"/>
    <w:tmpl w:val="DFE4DC90"/>
    <w:lvl w:ilvl="0" w:tplc="AAB8F98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934478"/>
    <w:multiLevelType w:val="hybridMultilevel"/>
    <w:tmpl w:val="15828ACA"/>
    <w:lvl w:ilvl="0" w:tplc="91366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B7B07"/>
    <w:multiLevelType w:val="hybridMultilevel"/>
    <w:tmpl w:val="B88C5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4F"/>
    <w:rsid w:val="0000324E"/>
    <w:rsid w:val="00080EAE"/>
    <w:rsid w:val="00127733"/>
    <w:rsid w:val="00133262"/>
    <w:rsid w:val="001C0192"/>
    <w:rsid w:val="003476D2"/>
    <w:rsid w:val="00445D96"/>
    <w:rsid w:val="004470BB"/>
    <w:rsid w:val="00497BCB"/>
    <w:rsid w:val="00525DD3"/>
    <w:rsid w:val="005A651B"/>
    <w:rsid w:val="005D1948"/>
    <w:rsid w:val="007D4E90"/>
    <w:rsid w:val="008A2875"/>
    <w:rsid w:val="008A54E1"/>
    <w:rsid w:val="008D2A1D"/>
    <w:rsid w:val="00974B85"/>
    <w:rsid w:val="00985CB5"/>
    <w:rsid w:val="009C02F2"/>
    <w:rsid w:val="009D7564"/>
    <w:rsid w:val="009F2FEA"/>
    <w:rsid w:val="00AD7B91"/>
    <w:rsid w:val="00B50A4F"/>
    <w:rsid w:val="00B67FD2"/>
    <w:rsid w:val="00BB6BF1"/>
    <w:rsid w:val="00CB6E71"/>
    <w:rsid w:val="00E33906"/>
    <w:rsid w:val="00E473BF"/>
    <w:rsid w:val="00EA167F"/>
    <w:rsid w:val="00EB72FA"/>
    <w:rsid w:val="00FE0F74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B85"/>
    <w:pPr>
      <w:ind w:left="720"/>
      <w:contextualSpacing/>
    </w:pPr>
  </w:style>
  <w:style w:type="table" w:styleId="Reetkatablice">
    <w:name w:val="Table Grid"/>
    <w:basedOn w:val="Obinatablica"/>
    <w:uiPriority w:val="59"/>
    <w:rsid w:val="0008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B85"/>
    <w:pPr>
      <w:ind w:left="720"/>
      <w:contextualSpacing/>
    </w:pPr>
  </w:style>
  <w:style w:type="table" w:styleId="Reetkatablice">
    <w:name w:val="Table Grid"/>
    <w:basedOn w:val="Obinatablica"/>
    <w:uiPriority w:val="59"/>
    <w:rsid w:val="0008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2016-12-13T08:18:00Z</cp:lastPrinted>
  <dcterms:created xsi:type="dcterms:W3CDTF">2017-12-19T13:11:00Z</dcterms:created>
  <dcterms:modified xsi:type="dcterms:W3CDTF">2023-11-16T10:48:00Z</dcterms:modified>
</cp:coreProperties>
</file>